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7A" w:rsidRPr="00140A50" w:rsidRDefault="00327C49" w:rsidP="00A32B3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5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6587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Динамика развития малого и среднего предпринимательства муниципального образования город Тула (включая индивидуальных предпринимателей) свидетельствует о росте деловой (предпринимательской) активности в сравнении с аналогичным периодом прошлого года. Так, по состоянию на </w:t>
      </w:r>
      <w:r w:rsidR="002C3101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01.01.2023</w:t>
      </w:r>
      <w:r w:rsidR="0086587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численность СМСП составила </w:t>
      </w:r>
      <w:r w:rsidR="002C3101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28082</w:t>
      </w:r>
      <w:r w:rsidR="0086587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единиц, что составляет </w:t>
      </w:r>
      <w:r w:rsidR="002C3101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100,4</w:t>
      </w:r>
      <w:r w:rsidR="0086587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к аналогичному периоду прошлого года, по состоянию на </w:t>
      </w:r>
      <w:r w:rsidR="002C3101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01.01.2022</w:t>
      </w:r>
      <w:r w:rsidR="0086587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C3101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27982</w:t>
      </w:r>
      <w:r w:rsidR="0086587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единиц.</w:t>
      </w:r>
      <w:r w:rsidR="00140A50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динамику развития предпринимательства повлиял факт увеличения количества индивидуальных предпринимателей.</w:t>
      </w:r>
    </w:p>
    <w:p w:rsidR="00F26B32" w:rsidRDefault="00F26B32" w:rsidP="00F26B3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Численность самозанятых </w:t>
      </w:r>
      <w:r w:rsidR="006003E9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муниципальном образовании город Тула </w:t>
      </w:r>
      <w:r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01.01.2023 </w:t>
      </w:r>
      <w:r w:rsidR="00CF594A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</w:t>
      </w:r>
      <w:r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1AA2" w:rsidRPr="00140A50">
        <w:rPr>
          <w:rFonts w:ascii="Times New Roman" w:hAnsi="Times New Roman" w:cs="Times New Roman"/>
          <w:sz w:val="28"/>
          <w:szCs w:val="28"/>
          <w:shd w:val="clear" w:color="auto" w:fill="FFFFFF"/>
        </w:rPr>
        <w:t>19172 человек.</w:t>
      </w:r>
      <w:r w:rsidRPr="00F2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3585" w:rsidRPr="003D3585" w:rsidRDefault="003D3585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85">
        <w:rPr>
          <w:rFonts w:ascii="Times New Roman" w:hAnsi="Times New Roman" w:cs="Times New Roman"/>
          <w:sz w:val="28"/>
          <w:szCs w:val="28"/>
        </w:rPr>
        <w:t>Для осуществления поддержки и развития малого и среднего предпринимательства как фактора расширения базы экономического роста и развития конкуренции администрацией муниципального образования город Тула реализуется муниципальная программа «Развитие и поддержка субъектов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 муниципального о</w:t>
      </w:r>
      <w:r w:rsidRPr="003D3585">
        <w:rPr>
          <w:rFonts w:ascii="Times New Roman" w:hAnsi="Times New Roman" w:cs="Times New Roman"/>
          <w:sz w:val="28"/>
          <w:szCs w:val="28"/>
        </w:rPr>
        <w:t>бразования город Тула».</w:t>
      </w:r>
    </w:p>
    <w:p w:rsidR="003D3585" w:rsidRPr="003D3585" w:rsidRDefault="003D3585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85">
        <w:rPr>
          <w:rFonts w:ascii="Times New Roman" w:hAnsi="Times New Roman" w:cs="Times New Roman"/>
          <w:sz w:val="28"/>
          <w:szCs w:val="28"/>
        </w:rPr>
        <w:t>Объемы ресурсного обеспечения муниципальной программы составляют 2</w:t>
      </w:r>
      <w:r w:rsidR="006003E9">
        <w:rPr>
          <w:rFonts w:ascii="Times New Roman" w:hAnsi="Times New Roman" w:cs="Times New Roman"/>
          <w:sz w:val="28"/>
          <w:szCs w:val="28"/>
        </w:rPr>
        <w:t> </w:t>
      </w:r>
      <w:r w:rsidRPr="003D3585">
        <w:rPr>
          <w:rFonts w:ascii="Times New Roman" w:hAnsi="Times New Roman" w:cs="Times New Roman"/>
          <w:sz w:val="28"/>
          <w:szCs w:val="28"/>
        </w:rPr>
        <w:t>565</w:t>
      </w:r>
      <w:r w:rsidR="006003E9">
        <w:rPr>
          <w:rFonts w:ascii="Times New Roman" w:hAnsi="Times New Roman" w:cs="Times New Roman"/>
          <w:sz w:val="28"/>
          <w:szCs w:val="28"/>
        </w:rPr>
        <w:t> </w:t>
      </w:r>
      <w:r w:rsidRPr="003D3585">
        <w:rPr>
          <w:rFonts w:ascii="Times New Roman" w:hAnsi="Times New Roman" w:cs="Times New Roman"/>
          <w:sz w:val="28"/>
          <w:szCs w:val="28"/>
        </w:rPr>
        <w:t xml:space="preserve">000 рублей (бюджет муниципального образования). </w:t>
      </w:r>
    </w:p>
    <w:p w:rsidR="003D3585" w:rsidRDefault="003D3585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85">
        <w:rPr>
          <w:rFonts w:ascii="Times New Roman" w:hAnsi="Times New Roman" w:cs="Times New Roman"/>
          <w:sz w:val="28"/>
          <w:szCs w:val="28"/>
        </w:rPr>
        <w:t>Муниципальной программой предусмотрены к реализации различные мероприяти</w:t>
      </w:r>
      <w:r w:rsidR="00B76AC0">
        <w:rPr>
          <w:rFonts w:ascii="Times New Roman" w:hAnsi="Times New Roman" w:cs="Times New Roman"/>
          <w:sz w:val="28"/>
          <w:szCs w:val="28"/>
        </w:rPr>
        <w:t>я</w:t>
      </w:r>
      <w:r w:rsidRPr="003D3585">
        <w:rPr>
          <w:rFonts w:ascii="Times New Roman" w:hAnsi="Times New Roman" w:cs="Times New Roman"/>
          <w:sz w:val="28"/>
          <w:szCs w:val="28"/>
        </w:rPr>
        <w:t>, среди которых</w:t>
      </w:r>
      <w:r w:rsidR="00B76AC0">
        <w:rPr>
          <w:rFonts w:ascii="Times New Roman" w:hAnsi="Times New Roman" w:cs="Times New Roman"/>
          <w:sz w:val="28"/>
          <w:szCs w:val="28"/>
        </w:rPr>
        <w:t xml:space="preserve"> оказание</w:t>
      </w:r>
      <w:r w:rsidRPr="003D3585">
        <w:rPr>
          <w:rFonts w:ascii="Times New Roman" w:hAnsi="Times New Roman" w:cs="Times New Roman"/>
          <w:sz w:val="28"/>
          <w:szCs w:val="28"/>
        </w:rPr>
        <w:t>:</w:t>
      </w:r>
      <w:r w:rsidR="006003E9">
        <w:rPr>
          <w:rFonts w:ascii="Times New Roman" w:hAnsi="Times New Roman" w:cs="Times New Roman"/>
          <w:sz w:val="28"/>
          <w:szCs w:val="28"/>
        </w:rPr>
        <w:t xml:space="preserve"> </w:t>
      </w:r>
      <w:r w:rsidR="00B76AC0" w:rsidRPr="00B76AC0">
        <w:rPr>
          <w:rFonts w:ascii="Times New Roman" w:hAnsi="Times New Roman" w:cs="Times New Roman"/>
          <w:sz w:val="28"/>
          <w:szCs w:val="28"/>
        </w:rPr>
        <w:t>кон</w:t>
      </w:r>
      <w:r w:rsidR="00B76AC0">
        <w:rPr>
          <w:rFonts w:ascii="Times New Roman" w:hAnsi="Times New Roman" w:cs="Times New Roman"/>
          <w:sz w:val="28"/>
          <w:szCs w:val="28"/>
        </w:rPr>
        <w:t>сультационной поддержки, финансовой, информационной, и имущественной.</w:t>
      </w:r>
    </w:p>
    <w:p w:rsidR="00C80C06" w:rsidRPr="00C80C06" w:rsidRDefault="00C80C06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C06">
        <w:rPr>
          <w:rFonts w:ascii="Times New Roman" w:hAnsi="Times New Roman" w:cs="Times New Roman"/>
          <w:i/>
          <w:sz w:val="28"/>
          <w:szCs w:val="28"/>
        </w:rPr>
        <w:t>Консультационная поддержка.</w:t>
      </w:r>
    </w:p>
    <w:p w:rsidR="00F22FC7" w:rsidRDefault="00F22FC7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C7">
        <w:rPr>
          <w:rFonts w:ascii="Times New Roman" w:hAnsi="Times New Roman" w:cs="Times New Roman"/>
          <w:sz w:val="28"/>
          <w:szCs w:val="28"/>
        </w:rPr>
        <w:t>Немаловажную роль играет и личное общение Бизнес-гида с хозяйствующими субъектами. Именно в рамках деловой коммуникации можно решать возникающие вопросы и практика показала востребованность со стороны бизнеса в таком ресурсе.</w:t>
      </w:r>
    </w:p>
    <w:p w:rsidR="00875C71" w:rsidRDefault="00875C71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бизнес – гидом оказана консультационная поддержка</w:t>
      </w:r>
      <w:r w:rsidRPr="00875C71">
        <w:t xml:space="preserve"> </w:t>
      </w:r>
      <w:r w:rsidRPr="00875C71">
        <w:rPr>
          <w:rFonts w:ascii="Times New Roman" w:hAnsi="Times New Roman" w:cs="Times New Roman"/>
          <w:sz w:val="28"/>
          <w:szCs w:val="28"/>
        </w:rPr>
        <w:t>по вопросам ведения бизнеса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0B27">
        <w:rPr>
          <w:rFonts w:ascii="Times New Roman" w:hAnsi="Times New Roman" w:cs="Times New Roman"/>
          <w:sz w:val="28"/>
          <w:szCs w:val="28"/>
        </w:rPr>
        <w:t xml:space="preserve">получению субсидий и </w:t>
      </w:r>
      <w:r>
        <w:rPr>
          <w:rFonts w:ascii="Times New Roman" w:hAnsi="Times New Roman" w:cs="Times New Roman"/>
          <w:sz w:val="28"/>
          <w:szCs w:val="28"/>
        </w:rPr>
        <w:t xml:space="preserve">установки нестационарных торговых объектов более 80 субъектам бизнеса. </w:t>
      </w:r>
    </w:p>
    <w:p w:rsidR="00C80C06" w:rsidRDefault="00C80C06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Финансовая поддержка.</w:t>
      </w:r>
    </w:p>
    <w:p w:rsidR="00A5646D" w:rsidRDefault="00C80C06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ресурсного обеспечения финансовой поддер</w:t>
      </w:r>
      <w:r w:rsidR="00A5646D">
        <w:rPr>
          <w:rFonts w:ascii="Times New Roman" w:hAnsi="Times New Roman" w:cs="Times New Roman"/>
          <w:sz w:val="28"/>
          <w:szCs w:val="28"/>
        </w:rPr>
        <w:t xml:space="preserve">жки составляет 1800000 рублей. </w:t>
      </w:r>
      <w:r w:rsidR="00A5646D" w:rsidRPr="00A5646D">
        <w:rPr>
          <w:rFonts w:ascii="Times New Roman" w:hAnsi="Times New Roman" w:cs="Times New Roman"/>
          <w:sz w:val="28"/>
          <w:szCs w:val="28"/>
        </w:rPr>
        <w:t>Наиболее востребованный вид поддержки бизнеса, предоставляется администрацией города в виде субсидирования затрат бизнеса.</w:t>
      </w:r>
    </w:p>
    <w:p w:rsidR="00F6230F" w:rsidRDefault="00F6230F" w:rsidP="00F6230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постановлением администрации города Тулы от 22 июня 2021 №</w:t>
      </w:r>
      <w:r w:rsidRPr="00F6230F">
        <w:rPr>
          <w:rFonts w:ascii="Times New Roman" w:hAnsi="Times New Roman" w:cs="Times New Roman"/>
          <w:sz w:val="28"/>
          <w:szCs w:val="28"/>
        </w:rPr>
        <w:t>1157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6230F">
        <w:rPr>
          <w:rFonts w:ascii="Times New Roman" w:hAnsi="Times New Roman" w:cs="Times New Roman"/>
          <w:sz w:val="28"/>
          <w:szCs w:val="28"/>
        </w:rPr>
        <w:t>б утверждении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0F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0F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 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0F">
        <w:rPr>
          <w:rFonts w:ascii="Times New Roman" w:hAnsi="Times New Roman" w:cs="Times New Roman"/>
          <w:sz w:val="28"/>
          <w:szCs w:val="28"/>
        </w:rPr>
        <w:t>лицам на субсидирование (возмещение) затрат или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0F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367379">
        <w:rPr>
          <w:rFonts w:ascii="Times New Roman" w:hAnsi="Times New Roman" w:cs="Times New Roman"/>
          <w:sz w:val="28"/>
          <w:szCs w:val="28"/>
        </w:rPr>
        <w:t>»</w:t>
      </w:r>
      <w:r w:rsidR="00E0037E">
        <w:rPr>
          <w:rFonts w:ascii="Times New Roman" w:hAnsi="Times New Roman" w:cs="Times New Roman"/>
          <w:sz w:val="28"/>
          <w:szCs w:val="28"/>
        </w:rPr>
        <w:t xml:space="preserve"> и на основании конкурсного отбора</w:t>
      </w:r>
      <w:r w:rsidR="00367379">
        <w:rPr>
          <w:rFonts w:ascii="Times New Roman" w:hAnsi="Times New Roman" w:cs="Times New Roman"/>
          <w:sz w:val="28"/>
          <w:szCs w:val="28"/>
        </w:rPr>
        <w:t>.</w:t>
      </w:r>
    </w:p>
    <w:p w:rsidR="00462451" w:rsidRPr="00A5646D" w:rsidRDefault="000434B7" w:rsidP="000434B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конкурсах размещается на сайте </w:t>
      </w:r>
      <w:hyperlink r:id="rId6" w:history="1">
        <w:r w:rsidRPr="001712B1">
          <w:rPr>
            <w:rStyle w:val="a4"/>
            <w:rFonts w:ascii="Times New Roman" w:hAnsi="Times New Roman" w:cs="Times New Roman"/>
            <w:sz w:val="28"/>
            <w:szCs w:val="28"/>
          </w:rPr>
          <w:t>http://biz.tula.ru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«Конкурсы». </w:t>
      </w:r>
      <w:r w:rsidR="00462451" w:rsidRPr="00462451">
        <w:rPr>
          <w:rFonts w:ascii="Times New Roman" w:hAnsi="Times New Roman" w:cs="Times New Roman"/>
          <w:sz w:val="28"/>
          <w:szCs w:val="28"/>
        </w:rPr>
        <w:t>Прием заявок осуществляет</w:t>
      </w:r>
      <w:r w:rsidR="00462451">
        <w:rPr>
          <w:rFonts w:ascii="Times New Roman" w:hAnsi="Times New Roman" w:cs="Times New Roman"/>
          <w:sz w:val="28"/>
          <w:szCs w:val="28"/>
        </w:rPr>
        <w:t xml:space="preserve">ся </w:t>
      </w:r>
      <w:r w:rsidR="00462451" w:rsidRPr="00462451">
        <w:rPr>
          <w:rFonts w:ascii="Times New Roman" w:hAnsi="Times New Roman" w:cs="Times New Roman"/>
          <w:sz w:val="28"/>
          <w:szCs w:val="28"/>
        </w:rPr>
        <w:t>по адресу: г. Тула, ул. Советская, д. 112, 2-й этаж, кабинет 16.</w:t>
      </w:r>
    </w:p>
    <w:p w:rsidR="00A5646D" w:rsidRP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программы по </w:t>
      </w:r>
      <w:r w:rsidRPr="00A5646D">
        <w:rPr>
          <w:rFonts w:ascii="Times New Roman" w:hAnsi="Times New Roman" w:cs="Times New Roman"/>
          <w:sz w:val="28"/>
          <w:szCs w:val="28"/>
        </w:rPr>
        <w:lastRenderedPageBreak/>
        <w:t>субсидированию затрат субъектов предпринимательства, в соответствии с бюджетной росписью, в 2022 году проведены следующие конкурсы:</w:t>
      </w:r>
    </w:p>
    <w:p w:rsidR="00A5646D" w:rsidRP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 xml:space="preserve">- на возмещение части затрат субъектов малого и среднего предпринимательства, связанных с осуществлением деятельности групп дневного времяпрепровождения детей дошкольного возраста и иных подобных видов деятельности по уходу и присмотру за детьми. Поддержка оказана 3 субъектам в размере 450 тыс. рублей; </w:t>
      </w:r>
    </w:p>
    <w:p w:rsidR="00A5646D" w:rsidRP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>- на возмещение части затрат субъектов малого и среднего предпринимательства на уплату процентов по кредитам, привлеченным в российских кредитных организациях на приобретение основных средств. Поддержка оказана 2 субъектам</w:t>
      </w:r>
      <w:r w:rsidR="00D82212">
        <w:rPr>
          <w:rFonts w:ascii="Times New Roman" w:hAnsi="Times New Roman" w:cs="Times New Roman"/>
          <w:sz w:val="28"/>
          <w:szCs w:val="28"/>
        </w:rPr>
        <w:t xml:space="preserve"> </w:t>
      </w:r>
      <w:r w:rsidRPr="00A5646D">
        <w:rPr>
          <w:rFonts w:ascii="Times New Roman" w:hAnsi="Times New Roman" w:cs="Times New Roman"/>
          <w:sz w:val="28"/>
          <w:szCs w:val="28"/>
        </w:rPr>
        <w:t>в размере 700 тыс. рублей;</w:t>
      </w:r>
    </w:p>
    <w:p w:rsidR="00A5646D" w:rsidRP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>- на возмещение части затрат, связанных с оплатой участия субъектов малого и среднего предпринимательства, являющихся сельскохозяйственными товаропроизводителями, в специализированных сельскохозяйственных ярмарках. Поддержка оказана 1 субъекту в размере 50 тыс. рублей;</w:t>
      </w:r>
    </w:p>
    <w:p w:rsidR="00A5646D" w:rsidRP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 xml:space="preserve">- на возмещение части затрат, связанных с оплатой участия субъектов малого и среднего предпринимательства в </w:t>
      </w:r>
      <w:proofErr w:type="spellStart"/>
      <w:r w:rsidRPr="00A5646D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A5646D">
        <w:rPr>
          <w:rFonts w:ascii="Times New Roman" w:hAnsi="Times New Roman" w:cs="Times New Roman"/>
          <w:sz w:val="28"/>
          <w:szCs w:val="28"/>
        </w:rPr>
        <w:t>-ярмарочных мероприятиях производственной и (или) инновационной направленности. Поддержка оказана 4 субъектам</w:t>
      </w:r>
      <w:r w:rsidR="004756E7">
        <w:rPr>
          <w:rFonts w:ascii="Times New Roman" w:hAnsi="Times New Roman" w:cs="Times New Roman"/>
          <w:sz w:val="28"/>
          <w:szCs w:val="28"/>
        </w:rPr>
        <w:t xml:space="preserve"> </w:t>
      </w:r>
      <w:r w:rsidRPr="00A5646D">
        <w:rPr>
          <w:rFonts w:ascii="Times New Roman" w:hAnsi="Times New Roman" w:cs="Times New Roman"/>
          <w:sz w:val="28"/>
          <w:szCs w:val="28"/>
        </w:rPr>
        <w:t xml:space="preserve">в размере 400 </w:t>
      </w:r>
      <w:proofErr w:type="spellStart"/>
      <w:proofErr w:type="gramStart"/>
      <w:r w:rsidRPr="00A5646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A5646D">
        <w:rPr>
          <w:rFonts w:ascii="Times New Roman" w:hAnsi="Times New Roman" w:cs="Times New Roman"/>
          <w:sz w:val="28"/>
          <w:szCs w:val="28"/>
        </w:rPr>
        <w:t>;</w:t>
      </w:r>
    </w:p>
    <w:p w:rsidR="00A5646D" w:rsidRP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>- на возмещение затрат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развитием профессиональной деятельности. Поддержка оказана 5 субъектам в размере 200 тыс. рублей.</w:t>
      </w:r>
    </w:p>
    <w:p w:rsidR="00A5646D" w:rsidRDefault="00A5646D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6D">
        <w:rPr>
          <w:rFonts w:ascii="Times New Roman" w:hAnsi="Times New Roman" w:cs="Times New Roman"/>
          <w:sz w:val="28"/>
          <w:szCs w:val="28"/>
        </w:rPr>
        <w:t xml:space="preserve">Муниципальная преференция субъектам малого и среднего предпринимательства – </w:t>
      </w:r>
      <w:proofErr w:type="spellStart"/>
      <w:r w:rsidRPr="00A5646D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A5646D">
        <w:rPr>
          <w:rFonts w:ascii="Times New Roman" w:hAnsi="Times New Roman" w:cs="Times New Roman"/>
          <w:sz w:val="28"/>
          <w:szCs w:val="28"/>
        </w:rPr>
        <w:t xml:space="preserve"> в виде права заключения договоров на право размещения нестационарных торговых объектов без проведения конкурсов, аукционов. Поддержка оказана 1 субъекту.</w:t>
      </w:r>
    </w:p>
    <w:p w:rsidR="000C77B4" w:rsidRDefault="000C77B4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субсидии получили 10 субъектов малого и среднего предпринимательства </w:t>
      </w:r>
      <w:r w:rsidR="00D02B79">
        <w:rPr>
          <w:rFonts w:ascii="Times New Roman" w:hAnsi="Times New Roman" w:cs="Times New Roman"/>
          <w:sz w:val="28"/>
          <w:szCs w:val="28"/>
        </w:rPr>
        <w:t xml:space="preserve">и 5 физических лиц, </w:t>
      </w:r>
      <w:r w:rsidR="00D02B79" w:rsidRPr="00D02B79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«Налог на профессиональный доход»</w:t>
      </w:r>
      <w:r w:rsidR="00D02B79">
        <w:rPr>
          <w:rFonts w:ascii="Times New Roman" w:hAnsi="Times New Roman" w:cs="Times New Roman"/>
          <w:sz w:val="28"/>
          <w:szCs w:val="28"/>
        </w:rPr>
        <w:t>.</w:t>
      </w:r>
    </w:p>
    <w:p w:rsidR="00D02B79" w:rsidRPr="00C80C06" w:rsidRDefault="00D02B79" w:rsidP="00A5646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B7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проведенных конкурсов</w:t>
      </w:r>
      <w:r w:rsidRPr="00D02B79">
        <w:rPr>
          <w:rFonts w:ascii="Times New Roman" w:hAnsi="Times New Roman" w:cs="Times New Roman"/>
          <w:sz w:val="28"/>
          <w:szCs w:val="28"/>
        </w:rPr>
        <w:t>, средства, выделенные из бюджета муниципального образования город Тула в 2022 году, распределены полностью на текущий финансовый год, конкурсны</w:t>
      </w:r>
      <w:r w:rsidR="00A67870">
        <w:rPr>
          <w:rFonts w:ascii="Times New Roman" w:hAnsi="Times New Roman" w:cs="Times New Roman"/>
          <w:sz w:val="28"/>
          <w:szCs w:val="28"/>
        </w:rPr>
        <w:t>е</w:t>
      </w:r>
      <w:r w:rsidRPr="00D02B79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67870">
        <w:rPr>
          <w:rFonts w:ascii="Times New Roman" w:hAnsi="Times New Roman" w:cs="Times New Roman"/>
          <w:sz w:val="28"/>
          <w:szCs w:val="28"/>
        </w:rPr>
        <w:t>ы</w:t>
      </w:r>
      <w:r w:rsidRPr="00D02B79">
        <w:rPr>
          <w:rFonts w:ascii="Times New Roman" w:hAnsi="Times New Roman" w:cs="Times New Roman"/>
          <w:sz w:val="28"/>
          <w:szCs w:val="28"/>
        </w:rPr>
        <w:t xml:space="preserve"> </w:t>
      </w:r>
      <w:r w:rsidR="00A67870">
        <w:rPr>
          <w:rFonts w:ascii="Times New Roman" w:hAnsi="Times New Roman" w:cs="Times New Roman"/>
          <w:sz w:val="28"/>
          <w:szCs w:val="28"/>
        </w:rPr>
        <w:t>завершены полностью</w:t>
      </w:r>
      <w:r w:rsidRPr="00D02B79">
        <w:rPr>
          <w:rFonts w:ascii="Times New Roman" w:hAnsi="Times New Roman" w:cs="Times New Roman"/>
          <w:sz w:val="28"/>
          <w:szCs w:val="28"/>
        </w:rPr>
        <w:t>.</w:t>
      </w:r>
    </w:p>
    <w:p w:rsidR="006003E9" w:rsidRDefault="000712E3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2E3">
        <w:rPr>
          <w:rFonts w:ascii="Times New Roman" w:hAnsi="Times New Roman" w:cs="Times New Roman"/>
          <w:i/>
          <w:sz w:val="28"/>
          <w:szCs w:val="28"/>
        </w:rPr>
        <w:t>Информационная поддержка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2FC7" w:rsidRPr="000712E3" w:rsidRDefault="001229F1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29F1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1712B1">
          <w:rPr>
            <w:rStyle w:val="a4"/>
            <w:rFonts w:ascii="Times New Roman" w:hAnsi="Times New Roman" w:cs="Times New Roman"/>
            <w:sz w:val="28"/>
            <w:szCs w:val="28"/>
          </w:rPr>
          <w:t>http://biz.tula.ru/</w:t>
        </w:r>
      </w:hyperlink>
      <w:r>
        <w:rPr>
          <w:rFonts w:ascii="Times New Roman" w:hAnsi="Times New Roman" w:cs="Times New Roman"/>
          <w:sz w:val="28"/>
          <w:szCs w:val="28"/>
        </w:rPr>
        <w:t>, телеграмм канале и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229F1">
        <w:rPr>
          <w:rFonts w:ascii="Times New Roman" w:hAnsi="Times New Roman" w:cs="Times New Roman"/>
          <w:sz w:val="28"/>
          <w:szCs w:val="28"/>
        </w:rPr>
        <w:t xml:space="preserve"> постоянно актуализируется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по поддержке для предпринимателей, </w:t>
      </w:r>
      <w:r w:rsidR="00EB5AD0" w:rsidRPr="001229F1">
        <w:rPr>
          <w:rFonts w:ascii="Times New Roman" w:hAnsi="Times New Roman" w:cs="Times New Roman"/>
          <w:sz w:val="28"/>
          <w:szCs w:val="28"/>
        </w:rPr>
        <w:t>размещен</w:t>
      </w:r>
      <w:r w:rsidR="00EB5AD0">
        <w:rPr>
          <w:rFonts w:ascii="Times New Roman" w:hAnsi="Times New Roman" w:cs="Times New Roman"/>
          <w:sz w:val="28"/>
          <w:szCs w:val="28"/>
        </w:rPr>
        <w:t xml:space="preserve">а </w:t>
      </w:r>
      <w:r w:rsidR="00EB5AD0" w:rsidRPr="001229F1">
        <w:rPr>
          <w:rFonts w:ascii="Times New Roman" w:hAnsi="Times New Roman" w:cs="Times New Roman"/>
          <w:sz w:val="28"/>
          <w:szCs w:val="28"/>
        </w:rPr>
        <w:t>нормативно-правовая база всех уровней власти, регламентирующая деятельность малого</w:t>
      </w:r>
      <w:r w:rsidR="00BB7C3E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EB5AD0" w:rsidRPr="001229F1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EB5AD0">
        <w:rPr>
          <w:rFonts w:ascii="Times New Roman" w:hAnsi="Times New Roman" w:cs="Times New Roman"/>
          <w:sz w:val="28"/>
          <w:szCs w:val="28"/>
        </w:rPr>
        <w:t xml:space="preserve">, информация о проводимых семинарах и обучениях. </w:t>
      </w:r>
    </w:p>
    <w:p w:rsidR="00F22FC7" w:rsidRPr="00F22FC7" w:rsidRDefault="00F22FC7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C7">
        <w:rPr>
          <w:rFonts w:ascii="Times New Roman" w:hAnsi="Times New Roman" w:cs="Times New Roman"/>
          <w:i/>
          <w:sz w:val="28"/>
          <w:szCs w:val="28"/>
        </w:rPr>
        <w:t>Имущественная поддержка.</w:t>
      </w:r>
    </w:p>
    <w:p w:rsidR="003D3585" w:rsidRPr="003D3585" w:rsidRDefault="003D3585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85">
        <w:rPr>
          <w:rFonts w:ascii="Times New Roman" w:hAnsi="Times New Roman" w:cs="Times New Roman"/>
          <w:sz w:val="28"/>
          <w:szCs w:val="28"/>
        </w:rPr>
        <w:t xml:space="preserve">В части оказания имущественной формы поддержки, решением </w:t>
      </w:r>
      <w:r w:rsidRPr="003D3585">
        <w:rPr>
          <w:rFonts w:ascii="Times New Roman" w:hAnsi="Times New Roman" w:cs="Times New Roman"/>
          <w:sz w:val="28"/>
          <w:szCs w:val="28"/>
        </w:rPr>
        <w:lastRenderedPageBreak/>
        <w:t xml:space="preserve">Тульской городской Думы от 25.11.2020 № 17/359 утвержден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 и организациям инфраструктуры поддержки, на льготных условиях. </w:t>
      </w:r>
    </w:p>
    <w:p w:rsidR="003D3585" w:rsidRDefault="003D3585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85">
        <w:rPr>
          <w:rFonts w:ascii="Times New Roman" w:hAnsi="Times New Roman" w:cs="Times New Roman"/>
          <w:sz w:val="28"/>
          <w:szCs w:val="28"/>
        </w:rPr>
        <w:t>При заключении договора аренды сроком на 5 лет предприниматель получает как гарантию на ведение стабильного бизнеса, так и льготы по аренде муниципального имущества – в 1 год аренды 40% размера арендной платы; во 2 год аренды – 60 % от арендной платы; в 3 год аренды – 80 % размера арендной платы; в 4 год и далее – 100 % размера арендной платы.</w:t>
      </w:r>
    </w:p>
    <w:p w:rsidR="00CD65F2" w:rsidRPr="003D3585" w:rsidRDefault="00CD65F2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F2">
        <w:rPr>
          <w:rFonts w:ascii="Times New Roman" w:hAnsi="Times New Roman" w:cs="Times New Roman"/>
          <w:sz w:val="28"/>
          <w:szCs w:val="28"/>
        </w:rPr>
        <w:t xml:space="preserve">В настоящее время в перечень муниципального имущества, свободного от прав третьих лиц предназначенного для предоставления во владение и (или) пользование субъектам МСП включено 23 объекта, из которых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65F2">
        <w:rPr>
          <w:rFonts w:ascii="Times New Roman" w:hAnsi="Times New Roman" w:cs="Times New Roman"/>
          <w:sz w:val="28"/>
          <w:szCs w:val="28"/>
        </w:rPr>
        <w:t xml:space="preserve"> уже переданы в аренду,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D65F2">
        <w:rPr>
          <w:rFonts w:ascii="Times New Roman" w:hAnsi="Times New Roman" w:cs="Times New Roman"/>
          <w:sz w:val="28"/>
          <w:szCs w:val="28"/>
        </w:rPr>
        <w:t xml:space="preserve"> свободн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65F2">
        <w:rPr>
          <w:rFonts w:ascii="Times New Roman" w:hAnsi="Times New Roman" w:cs="Times New Roman"/>
          <w:sz w:val="28"/>
          <w:szCs w:val="28"/>
        </w:rPr>
        <w:t>.</w:t>
      </w:r>
    </w:p>
    <w:p w:rsidR="003D3585" w:rsidRDefault="003D3585" w:rsidP="003D358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85">
        <w:rPr>
          <w:rFonts w:ascii="Times New Roman" w:hAnsi="Times New Roman" w:cs="Times New Roman"/>
          <w:sz w:val="28"/>
          <w:szCs w:val="28"/>
        </w:rPr>
        <w:t>В последующем предприниматель имеет право выкупа арендуемого им муниципального имущества.</w:t>
      </w:r>
      <w:r w:rsidRPr="003D35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58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3D3585">
        <w:rPr>
          <w:rFonts w:ascii="Times New Roman" w:hAnsi="Times New Roman" w:cs="Times New Roman"/>
          <w:sz w:val="28"/>
          <w:szCs w:val="28"/>
        </w:rPr>
        <w:t xml:space="preserve"> граждане также получили возможность арендовать муниципальное имущество, для них предусмотрены аналогичные льготы.</w:t>
      </w:r>
    </w:p>
    <w:p w:rsidR="00D11799" w:rsidRDefault="00E365F3" w:rsidP="00C87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9205C2" w:rsidRDefault="009205C2" w:rsidP="00F2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05C2" w:rsidSect="0092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E8D"/>
    <w:multiLevelType w:val="multilevel"/>
    <w:tmpl w:val="7D4E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84A32"/>
    <w:multiLevelType w:val="hybridMultilevel"/>
    <w:tmpl w:val="CCD4721A"/>
    <w:lvl w:ilvl="0" w:tplc="FA2C3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BF"/>
    <w:rsid w:val="00000E9A"/>
    <w:rsid w:val="00011BEF"/>
    <w:rsid w:val="0004111F"/>
    <w:rsid w:val="000434B7"/>
    <w:rsid w:val="000712E3"/>
    <w:rsid w:val="00086326"/>
    <w:rsid w:val="000C77B4"/>
    <w:rsid w:val="001229F1"/>
    <w:rsid w:val="00140A50"/>
    <w:rsid w:val="00144970"/>
    <w:rsid w:val="00180A75"/>
    <w:rsid w:val="001E194F"/>
    <w:rsid w:val="002067A2"/>
    <w:rsid w:val="002615BC"/>
    <w:rsid w:val="00294FBF"/>
    <w:rsid w:val="002C3101"/>
    <w:rsid w:val="002F0ACB"/>
    <w:rsid w:val="00303501"/>
    <w:rsid w:val="00303699"/>
    <w:rsid w:val="00327C49"/>
    <w:rsid w:val="00330BBE"/>
    <w:rsid w:val="00340464"/>
    <w:rsid w:val="00353539"/>
    <w:rsid w:val="00353CD1"/>
    <w:rsid w:val="003565B9"/>
    <w:rsid w:val="00367379"/>
    <w:rsid w:val="003D3585"/>
    <w:rsid w:val="003D7301"/>
    <w:rsid w:val="003F18C0"/>
    <w:rsid w:val="00400B27"/>
    <w:rsid w:val="00401F65"/>
    <w:rsid w:val="0041244F"/>
    <w:rsid w:val="00444A26"/>
    <w:rsid w:val="00462451"/>
    <w:rsid w:val="004722B7"/>
    <w:rsid w:val="004756E7"/>
    <w:rsid w:val="004E1364"/>
    <w:rsid w:val="00506093"/>
    <w:rsid w:val="005910CB"/>
    <w:rsid w:val="005A1267"/>
    <w:rsid w:val="005A7531"/>
    <w:rsid w:val="005E504C"/>
    <w:rsid w:val="006003E9"/>
    <w:rsid w:val="006125D0"/>
    <w:rsid w:val="0063097B"/>
    <w:rsid w:val="006E5485"/>
    <w:rsid w:val="00725280"/>
    <w:rsid w:val="007273B9"/>
    <w:rsid w:val="00812183"/>
    <w:rsid w:val="00832406"/>
    <w:rsid w:val="0086195F"/>
    <w:rsid w:val="0086390C"/>
    <w:rsid w:val="0086587A"/>
    <w:rsid w:val="00875C71"/>
    <w:rsid w:val="008A1AC0"/>
    <w:rsid w:val="008B3021"/>
    <w:rsid w:val="00912B05"/>
    <w:rsid w:val="00916C7F"/>
    <w:rsid w:val="009205C2"/>
    <w:rsid w:val="00953F2B"/>
    <w:rsid w:val="00955557"/>
    <w:rsid w:val="009F1277"/>
    <w:rsid w:val="00A32B30"/>
    <w:rsid w:val="00A447A3"/>
    <w:rsid w:val="00A55B83"/>
    <w:rsid w:val="00A5646D"/>
    <w:rsid w:val="00A61F46"/>
    <w:rsid w:val="00A67870"/>
    <w:rsid w:val="00A719BB"/>
    <w:rsid w:val="00A81915"/>
    <w:rsid w:val="00A824AB"/>
    <w:rsid w:val="00A91AA2"/>
    <w:rsid w:val="00AF0889"/>
    <w:rsid w:val="00B76AC0"/>
    <w:rsid w:val="00BB7C3E"/>
    <w:rsid w:val="00BD7FE6"/>
    <w:rsid w:val="00C31ED2"/>
    <w:rsid w:val="00C32788"/>
    <w:rsid w:val="00C61A46"/>
    <w:rsid w:val="00C80C06"/>
    <w:rsid w:val="00C876CD"/>
    <w:rsid w:val="00C9022D"/>
    <w:rsid w:val="00CB2F9D"/>
    <w:rsid w:val="00CD65F2"/>
    <w:rsid w:val="00CF594A"/>
    <w:rsid w:val="00D02B79"/>
    <w:rsid w:val="00D11799"/>
    <w:rsid w:val="00D206D7"/>
    <w:rsid w:val="00D74AB2"/>
    <w:rsid w:val="00D82212"/>
    <w:rsid w:val="00DA50D5"/>
    <w:rsid w:val="00DB783A"/>
    <w:rsid w:val="00DE0676"/>
    <w:rsid w:val="00DE20AA"/>
    <w:rsid w:val="00DF7B48"/>
    <w:rsid w:val="00E0037E"/>
    <w:rsid w:val="00E365F3"/>
    <w:rsid w:val="00E45432"/>
    <w:rsid w:val="00E700A2"/>
    <w:rsid w:val="00E86602"/>
    <w:rsid w:val="00E92B77"/>
    <w:rsid w:val="00EB3B83"/>
    <w:rsid w:val="00EB5AD0"/>
    <w:rsid w:val="00EC291B"/>
    <w:rsid w:val="00EE645E"/>
    <w:rsid w:val="00F22FC7"/>
    <w:rsid w:val="00F23CC1"/>
    <w:rsid w:val="00F26B32"/>
    <w:rsid w:val="00F32F0F"/>
    <w:rsid w:val="00F365B9"/>
    <w:rsid w:val="00F6230F"/>
    <w:rsid w:val="00F749DB"/>
    <w:rsid w:val="00F9000A"/>
    <w:rsid w:val="00F92C47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B8B8-CF68-4037-9968-DE285D5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2B"/>
    <w:pPr>
      <w:spacing w:after="0" w:line="240" w:lineRule="auto"/>
    </w:pPr>
  </w:style>
  <w:style w:type="character" w:styleId="a4">
    <w:name w:val="Hyperlink"/>
    <w:basedOn w:val="a0"/>
    <w:rsid w:val="00F9000A"/>
    <w:rPr>
      <w:color w:val="0000FF"/>
      <w:u w:val="single"/>
    </w:rPr>
  </w:style>
  <w:style w:type="paragraph" w:styleId="a5">
    <w:name w:val="Body Text"/>
    <w:basedOn w:val="a"/>
    <w:link w:val="a6"/>
    <w:rsid w:val="00F9000A"/>
    <w:pPr>
      <w:suppressAutoHyphens/>
      <w:spacing w:after="140"/>
    </w:pPr>
  </w:style>
  <w:style w:type="character" w:customStyle="1" w:styleId="a6">
    <w:name w:val="Основной текст Знак"/>
    <w:basedOn w:val="a0"/>
    <w:link w:val="a5"/>
    <w:rsid w:val="00F9000A"/>
  </w:style>
  <w:style w:type="character" w:styleId="a7">
    <w:name w:val="Strong"/>
    <w:basedOn w:val="a0"/>
    <w:uiPriority w:val="22"/>
    <w:qFormat/>
    <w:rsid w:val="00A81915"/>
    <w:rPr>
      <w:b/>
      <w:bCs/>
    </w:rPr>
  </w:style>
  <w:style w:type="paragraph" w:styleId="a8">
    <w:name w:val="Normal (Web)"/>
    <w:basedOn w:val="a"/>
    <w:uiPriority w:val="99"/>
    <w:semiHidden/>
    <w:unhideWhenUsed/>
    <w:rsid w:val="003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3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z.tul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z.tu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D387-6C22-4142-B361-357232B6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Викторовна</dc:creator>
  <cp:keywords/>
  <dc:description/>
  <cp:lastModifiedBy>Веч Ольга Олеговна</cp:lastModifiedBy>
  <cp:revision>42</cp:revision>
  <dcterms:created xsi:type="dcterms:W3CDTF">2023-02-15T15:29:00Z</dcterms:created>
  <dcterms:modified xsi:type="dcterms:W3CDTF">2023-04-10T09:23:00Z</dcterms:modified>
</cp:coreProperties>
</file>